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F2B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w:drawing>
          <wp:anchor distT="0" distB="0" distL="114300" distR="114300" simplePos="0" relativeHeight="251666944" behindDoc="0" locked="0" layoutInCell="1" allowOverlap="1" wp14:anchorId="0658D760" wp14:editId="194B431D">
            <wp:simplePos x="0" y="0"/>
            <wp:positionH relativeFrom="column">
              <wp:posOffset>1940560</wp:posOffset>
            </wp:positionH>
            <wp:positionV relativeFrom="paragraph">
              <wp:posOffset>98425</wp:posOffset>
            </wp:positionV>
            <wp:extent cx="1800225" cy="592455"/>
            <wp:effectExtent l="0" t="0" r="952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2F2B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w:drawing>
          <wp:anchor distT="0" distB="0" distL="114300" distR="114300" simplePos="0" relativeHeight="251640320" behindDoc="0" locked="0" layoutInCell="1" allowOverlap="1" wp14:anchorId="35212257" wp14:editId="532F2218">
            <wp:simplePos x="0" y="0"/>
            <wp:positionH relativeFrom="column">
              <wp:posOffset>4405630</wp:posOffset>
            </wp:positionH>
            <wp:positionV relativeFrom="paragraph">
              <wp:posOffset>90805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B8">
        <w:rPr>
          <w:noProof/>
          <w:lang w:val="hr-HR" w:eastAsia="hr-HR"/>
        </w:rPr>
        <w:drawing>
          <wp:anchor distT="0" distB="0" distL="114300" distR="114300" simplePos="0" relativeHeight="251650560" behindDoc="1" locked="0" layoutInCell="1" allowOverlap="1" wp14:anchorId="523BDF4A" wp14:editId="5DF1FB4A">
            <wp:simplePos x="0" y="0"/>
            <wp:positionH relativeFrom="column">
              <wp:posOffset>588010</wp:posOffset>
            </wp:positionH>
            <wp:positionV relativeFrom="paragraph">
              <wp:posOffset>103505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Europska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</w:t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unija</w:t>
      </w:r>
      <w:proofErr w:type="spellEnd"/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Zajedno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do </w:t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fondova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EU</w:t>
      </w:r>
    </w:p>
    <w:p w:rsidR="007774B8" w:rsidRPr="007774B8" w:rsidRDefault="00192D66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0892CCEF" wp14:editId="02CCA314">
                <wp:simplePos x="0" y="0"/>
                <wp:positionH relativeFrom="page">
                  <wp:posOffset>2837697</wp:posOffset>
                </wp:positionH>
                <wp:positionV relativeFrom="page">
                  <wp:posOffset>1571667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13D1AA" id="Group 77" o:spid="_x0000_s1026" style="position:absolute;margin-left:223.45pt;margin-top:123.75pt;width:136.35pt;height:36.55pt;z-index:-251633152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val="hr-HR"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eastAsia="hr-HR"/>
        </w:rPr>
      </w:pPr>
      <w:r w:rsidRPr="007774B8">
        <w:rPr>
          <w:rFonts w:ascii="Lucida Sans Unicode" w:hAnsi="Lucida Sans Unicode" w:cs="Lucida Sans Unicode"/>
          <w:b/>
          <w:szCs w:val="18"/>
          <w:lang w:val="hr-HR" w:eastAsia="hr-HR"/>
        </w:rPr>
        <w:t xml:space="preserve">Dodatak </w:t>
      </w:r>
      <w:r>
        <w:rPr>
          <w:rFonts w:ascii="Lucida Sans Unicode" w:hAnsi="Lucida Sans Unicode" w:cs="Lucida Sans Unicode"/>
          <w:b/>
          <w:szCs w:val="18"/>
          <w:lang w:eastAsia="hr-HR"/>
        </w:rPr>
        <w:t>1.5</w:t>
      </w:r>
      <w:r w:rsidRPr="007774B8">
        <w:rPr>
          <w:rFonts w:ascii="Lucida Sans Unicode" w:hAnsi="Lucida Sans Unicode" w:cs="Lucida Sans Unicode"/>
          <w:b/>
          <w:szCs w:val="18"/>
          <w:lang w:eastAsia="hr-HR"/>
        </w:rPr>
        <w:t>.</w:t>
      </w: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lang w:val="hr-HR"/>
        </w:rPr>
      </w:pPr>
      <w:r>
        <w:rPr>
          <w:rFonts w:ascii="Lucida Sans Unicode" w:hAnsi="Lucida Sans Unicode" w:cs="Lucida Sans Unicode"/>
          <w:b/>
          <w:lang w:val="hr-HR"/>
        </w:rPr>
        <w:t>Završno i</w:t>
      </w:r>
      <w:r w:rsidRPr="007774B8">
        <w:rPr>
          <w:rFonts w:ascii="Lucida Sans Unicode" w:hAnsi="Lucida Sans Unicode" w:cs="Lucida Sans Unicode"/>
          <w:b/>
          <w:lang w:val="hr-HR"/>
        </w:rPr>
        <w:t>zvješće</w:t>
      </w:r>
      <w:r>
        <w:rPr>
          <w:rFonts w:ascii="Lucida Sans Unicode" w:hAnsi="Lucida Sans Unicode" w:cs="Lucida Sans Unicode"/>
          <w:b/>
          <w:lang w:val="hr-HR"/>
        </w:rPr>
        <w:t xml:space="preserve"> o provedbi </w:t>
      </w:r>
      <w:r w:rsidRPr="007774B8">
        <w:rPr>
          <w:rFonts w:ascii="Lucida Sans Unicode" w:hAnsi="Lucida Sans Unicode" w:cs="Lucida Sans Unicode"/>
          <w:b/>
          <w:lang w:val="hr-HR"/>
        </w:rPr>
        <w:t>– obrazac</w:t>
      </w:r>
    </w:p>
    <w:p w:rsidR="007774B8" w:rsidRDefault="007774B8" w:rsidP="007774B8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7774B8" w:rsidRPr="007774B8" w:rsidTr="005277BF">
        <w:tc>
          <w:tcPr>
            <w:tcW w:w="5000" w:type="pct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b/>
                <w:lang w:val="hu-HU"/>
              </w:rPr>
              <w:t>Završno izvješće – obrazac</w:t>
            </w:r>
            <w:r w:rsidRPr="007774B8">
              <w:rPr>
                <w:rFonts w:ascii="Lucida Sans Unicode" w:hAnsi="Lucida Sans Unicode" w:cs="Lucida Sans Unicode"/>
                <w:b/>
                <w:vertAlign w:val="superscript"/>
                <w:lang w:val="hu-HU"/>
              </w:rPr>
              <w:footnoteReference w:id="1"/>
            </w:r>
          </w:p>
        </w:tc>
      </w:tr>
      <w:tr w:rsidR="007774B8" w:rsidRPr="007774B8" w:rsidTr="005277BF">
        <w:tc>
          <w:tcPr>
            <w:tcW w:w="5000" w:type="pct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b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Kod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Naziv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Naziv/ime korisnika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Datum izvještavanja 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d</w:t>
            </w:r>
            <w:bookmarkStart w:id="0" w:name="_GoBack"/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/</w:t>
            </w:r>
            <w:bookmarkEnd w:id="0"/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m/g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Prihodi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Ako se na projekt primjenjuje članak 61. stavci 1.-6. Uredbe (EU) br. 1303/2013 te je</w:t>
            </w:r>
          </w:p>
          <w:p w:rsidR="007774B8" w:rsidRPr="007774B8" w:rsidRDefault="007774B8" w:rsidP="007774B8">
            <w:pPr>
              <w:numPr>
                <w:ilvl w:val="0"/>
                <w:numId w:val="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potencijalni neto prihod projekta procijenjen unaprijed izračunom diskontiranog neto prihoda projekta, ili </w:t>
            </w:r>
          </w:p>
          <w:p w:rsidR="007774B8" w:rsidRPr="007774B8" w:rsidRDefault="007774B8" w:rsidP="007774B8">
            <w:pPr>
              <w:numPr>
                <w:ilvl w:val="0"/>
                <w:numId w:val="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potencijalni neto prihod projekta objektivno nije moguće utvrditi unaprijed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Ukupan iznos ostvarenog prihoda do završetka provedbe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HRK, stvarne vrijednosti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Revidirani iznos procijenjenog ukupnog neto prihoda utvrđenog  izračunom diskontiranog neto prihoda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HRK, u slučaju većih izmjena uvjeta pod kojima se projekt provodi , koje rezultiraju modifikacijama ključnih varijabli/parametara korištenih u prvotnoj procjeni investicijskog troška i neto prihoda , koje su mogle imati učinak na procijenjeni financijski jaz, podržanog procjenom financijskog jaza u </w:t>
            </w: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Prilogu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Prilog: procjena ili ponovna procjena prihoda i financijskog jaza, utemeljena na revidiranim Smjernicama o primjeni članka 61. za EFRR i KF Uredbe (EU) br. 1303/2013: Projekti koji ostvaruju prihode.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Trajnost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Korištenje projektnih rezultata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kako će ostvareni rezultati i nastali proizvodi tijekom provedbe projekta biti korišteni nakon njegova dovršetka, specificirati za koje usluge i aktivnosti. Informacije se trebaju odnositi na specifične ciljeve projekta i ciljane skupine. Treba se referirati na i komentirati sve isporučevine i rezultate naznačene u Završnom zahtjevu za nadoknadom sredstava dijelu 2 i 3.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Mogu li osobe i organizacije izvan opsega projekta imati koristi od projektnih rezultata? opisati mogući sadržaj i potencijalne korisnike, ciljane skupine, ako je primjenjivo.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Vlasništvo nad projektnim rezultatima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Opisati tko će biti vlasnik i upravljati infrastrukturom i proizvodima koji su nastali/nabavljeni (od strane korisnika ili partnera), planiraju li se prijenosi imovine, molimo specificirati. Ako je potrebno navesti puno informacija, molimo izraditi prilog Izvješću. 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Institucionalna i organizacijska trajnost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Opisati institucionalnu i organizacijsku trajnost projektnih rezultata npr. a) planirane promjene, ako ih ima, u odnosu na aktivnosti i djelovanje organizacije nakon dovršetka projekta; b) ustrojavanje odjela ili institucije (u posljednjem slučaju referirati se na specifične dokumente), c) je su li nabavljene sve zahtijevane dozvole/licence za operaciju, specificirati; d) planirane izmjene u strukturi osoblja (smanjenje/porast zaposlenih), komentirati hoće li članovi projektnog tima i </w:t>
            </w: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dalje raditi s projektnim rezultatima; e) planirana trajnost suradnje s projektnim partnerskim institucijama; f) postoje li planovi za nove projekte povezane s rezultatima nastalima u okviru sadašnjeg projekta.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Institucionalna i organizacijska trajnost</w:t>
            </w:r>
          </w:p>
        </w:tc>
        <w:tc>
          <w:tcPr>
            <w:tcW w:w="2855" w:type="pct"/>
          </w:tcPr>
          <w:p w:rsidR="007774B8" w:rsidRPr="007774B8" w:rsidRDefault="007774B8" w:rsidP="00FA2A09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izvore financiranja za iskorištav</w:t>
            </w:r>
            <w:r w:rsidR="00FA2A09">
              <w:rPr>
                <w:rFonts w:ascii="Lucida Sans Unicode" w:hAnsi="Lucida Sans Unicode" w:cs="Lucida Sans Unicode"/>
                <w:i/>
                <w:lang w:val="hu-HU"/>
              </w:rPr>
              <w:t>anje novonastale infrastrukture</w:t>
            </w: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/proizvoda, za isporuku novonastalih usluga, za  aktivnosti, itd. Ako postoji potreba za dodatnim materijalima i opremom za rad ili pružanje usluga,koji su planirani izvori financiranja?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Ex-post praćenje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koja institucija (ili administrativna jedinica) je odgovorna za održivost aktivnosti nakon dovršetka projekta. Opišite podjelu odgovornosti između korisnika i partnera, ako je to moguće.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koja institucija (ili administrativna jedinica) će biti zadužena za praćenje pokazatelja projekta koji se planiraju postići nakon provedbe te za pripremu Izvješća nakon provedbe projekta.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metode i vremensko razdoblje za prikupljanje potrebnih podataka za  praćenje pokazatelja(ako je primjenjivo) nakon dovršetka projekta.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Problemi tijekom provedbe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Opisati probleme koji imaju ili su mogli biti od utjecaja na provedbu i rezultate projekta - uključujući odgode ili otkazivanja aktivnosti, promjene isporučevina, promjene ciljeva, potreba za više sredstava ili nedostatak sufinanciranja, itd - koji su nastali i kako su riješeni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Opis problema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Poduzete mjere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Rezultat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Javnost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Za svaku od mjera javnosti naznačenu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Tip medija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Kao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Provedene mjere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provedenu mjeru naznačujući pojedinosti (lokaciju, mjesto, adresu, brojnost)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Prilog: popratna dokumentacija za provedbu </w:t>
            </w: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mjera javnosti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Samo za one koji nisu podneseni sa Zahtjevom za nadoknadu sredstava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Horizontalne teme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Za svaku od horizontalnih tema naznačenih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Horizontalni aspekti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Kao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Opravdanje usklađenosti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</w:tbl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tbl>
      <w:tblPr>
        <w:tblStyle w:val="TableGrid1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4209"/>
        <w:gridCol w:w="5079"/>
      </w:tblGrid>
      <w:tr w:rsidR="007774B8" w:rsidRPr="007774B8" w:rsidTr="005277BF">
        <w:tc>
          <w:tcPr>
            <w:tcW w:w="0" w:type="auto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b/>
                <w:lang w:val="hr-HR"/>
              </w:rPr>
              <w:t>Kontrolna lista Završnog izvješća</w:t>
            </w:r>
            <w:r w:rsidRPr="007774B8">
              <w:rPr>
                <w:rFonts w:ascii="Lucida Sans Unicode" w:hAnsi="Lucida Sans Unicode" w:cs="Lucida Sans Unicode"/>
                <w:b/>
                <w:vertAlign w:val="superscript"/>
                <w:lang w:val="hr-HR"/>
              </w:rPr>
              <w:footnoteReference w:id="2"/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 xml:space="preserve">Korisnik će osigurati da projektna dokumentacija bude propisno čuvana i arhivirana u razdoblju koje ne može biti kraće od </w:t>
            </w:r>
            <w:proofErr w:type="spellStart"/>
            <w:r w:rsidRPr="007774B8">
              <w:rPr>
                <w:rFonts w:ascii="Lucida Sans Unicode" w:hAnsi="Lucida Sans Unicode" w:cs="Lucida Sans Unicode"/>
                <w:lang w:val="hr-HR"/>
              </w:rPr>
              <w:t>od</w:t>
            </w:r>
            <w:proofErr w:type="spellEnd"/>
            <w:r w:rsidRPr="007774B8">
              <w:rPr>
                <w:rFonts w:ascii="Lucida Sans Unicode" w:hAnsi="Lucida Sans Unicode" w:cs="Lucida Sans Unicode"/>
                <w:lang w:val="hr-HR"/>
              </w:rPr>
              <w:t xml:space="preserve"> 3 (tri) godine nakon zatvaranja operativnog programa u okviru kojeg se projekt provodi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opis: način čuvanja arhiviranja dokumentacije te tko je za navedeno odgovoran.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Korisnik će osigurati da je sva popratna dokumentacija vezana uz provedbu projekta na raspolaganju za obavljanje revizija i provjera, Komisiji i Revizorskom sudu, na zahtjev, u skladu sa odredbama  Uredbe (EU) br. 1303/2013.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opis: način te tko je za navedeno odgovoran.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Vlasništvo infrastrukture ili proizvoda sufinanciranih sredstvima EU je izmijenjeno (prijenos, zasnivanje založnog prava, itd.)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FA2A09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Ako je odgovor „da“, specificirati  infra</w:t>
            </w:r>
            <w:r w:rsidR="00FA2A09">
              <w:rPr>
                <w:rFonts w:ascii="Lucida Sans Unicode" w:hAnsi="Lucida Sans Unicode" w:cs="Lucida Sans Unicode"/>
                <w:i/>
                <w:lang w:val="hr-HR"/>
              </w:rPr>
              <w:t>strukturu</w:t>
            </w: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/proizvode, datum promjene u vlasničkim odnosima te je li navedeno odobrilo Posredničko tijelo razine 2 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Priroda aktivnosti operacija sufinanciranih sredstvima EU, je izmijenjena ili je došlo do njihova prekida zbog izmijenjenih uvjeta pod kojima se projekt provodi.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 xml:space="preserve">Ako je odgovor "da", navesti  izmijenjene aktivnosti i uvjete pod kojima se projekt provodi, koji su uzrokovali ovu izmjenu, naznačiti kada je došlo do promjene, kako je utjecala na ciljeve projekta te je li ju odobrilo </w:t>
            </w: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lastRenderedPageBreak/>
              <w:t>Posredničko tijelo razine 2.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lastRenderedPageBreak/>
              <w:t>Korisnik se reorganizirao ili se nad njim provodi likvidacija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 xml:space="preserve">Ako je odgovor "da", </w:t>
            </w:r>
            <w:r w:rsidR="00FA2A09">
              <w:rPr>
                <w:rFonts w:ascii="Lucida Sans Unicode" w:hAnsi="Lucida Sans Unicode" w:cs="Lucida Sans Unicode"/>
                <w:i/>
                <w:lang w:val="hr-HR"/>
              </w:rPr>
              <w:t>navesti detalje reorganizacije/</w:t>
            </w: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likvidacije te datum te je li promjenu odobrilo Posredničko tijelo razine 2. referirati se na odgovarajuće dokumente te priložiti kopije ako isti ranije nisu bili podneseni.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Ako je odgovor "da", navesti novi pravni oblik, kada je promjena nastala te je li ju odobrilo Posredničko tijelo razine 2.</w:t>
            </w:r>
          </w:p>
        </w:tc>
      </w:tr>
    </w:tbl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sectPr w:rsidR="007774B8" w:rsidSect="007774B8">
      <w:pgSz w:w="11906" w:h="16838"/>
      <w:pgMar w:top="851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0C" w:rsidRDefault="00FC160C" w:rsidP="00B70C5E">
      <w:pPr>
        <w:spacing w:after="0" w:line="240" w:lineRule="auto"/>
      </w:pPr>
      <w:r>
        <w:separator/>
      </w:r>
    </w:p>
  </w:endnote>
  <w:end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0C" w:rsidRDefault="00FC160C" w:rsidP="00B70C5E">
      <w:pPr>
        <w:spacing w:after="0" w:line="240" w:lineRule="auto"/>
      </w:pPr>
      <w:r>
        <w:separator/>
      </w:r>
    </w:p>
  </w:footnote>
  <w:foot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footnote>
  <w:footnote w:id="1"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rFonts w:ascii="Lucida Sans Unicode" w:hAnsi="Lucida Sans Unicode" w:cs="Lucida Sans Unicode"/>
          <w:i/>
          <w:lang w:val="hr-HR"/>
        </w:rPr>
        <w:t>[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Sadržaj Završnog izvješća u točkama 1.-20. je obavezan. </w:t>
      </w:r>
    </w:p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 w:rsidRPr="00BE2076">
        <w:rPr>
          <w:rFonts w:ascii="Lucida Sans Unicode" w:hAnsi="Lucida Sans Unicode" w:cs="Lucida Sans Unicode"/>
          <w:i/>
          <w:lang w:val="hr-HR"/>
        </w:rPr>
        <w:t xml:space="preserve">Nadležno tijelo tijekom pripreme natječajnog paketa, čiji </w:t>
      </w:r>
      <w:r>
        <w:rPr>
          <w:rFonts w:ascii="Lucida Sans Unicode" w:hAnsi="Lucida Sans Unicode" w:cs="Lucida Sans Unicode"/>
          <w:i/>
          <w:lang w:val="hr-HR"/>
        </w:rPr>
        <w:t xml:space="preserve">sastavni </w:t>
      </w:r>
      <w:r w:rsidRPr="00BE2076">
        <w:rPr>
          <w:rFonts w:ascii="Lucida Sans Unicode" w:hAnsi="Lucida Sans Unicode" w:cs="Lucida Sans Unicode"/>
          <w:i/>
          <w:lang w:val="hr-HR"/>
        </w:rPr>
        <w:t>dio je obrazac Završnog izvješća, može pored navedenih</w:t>
      </w:r>
      <w:r>
        <w:rPr>
          <w:rFonts w:ascii="Lucida Sans Unicode" w:hAnsi="Lucida Sans Unicode" w:cs="Lucida Sans Unicode"/>
          <w:i/>
          <w:lang w:val="hr-HR"/>
        </w:rPr>
        <w:t xml:space="preserve"> toč</w:t>
      </w:r>
      <w:r w:rsidRPr="00BE2076">
        <w:rPr>
          <w:rFonts w:ascii="Lucida Sans Unicode" w:hAnsi="Lucida Sans Unicode" w:cs="Lucida Sans Unicode"/>
          <w:i/>
          <w:lang w:val="hr-HR"/>
        </w:rPr>
        <w:t>a</w:t>
      </w:r>
      <w:r>
        <w:rPr>
          <w:rFonts w:ascii="Lucida Sans Unicode" w:hAnsi="Lucida Sans Unicode" w:cs="Lucida Sans Unicode"/>
          <w:i/>
          <w:lang w:val="hr-HR"/>
        </w:rPr>
        <w:t>ka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 uvrstiti dodatne </w:t>
      </w:r>
      <w:r>
        <w:rPr>
          <w:rFonts w:ascii="Lucida Sans Unicode" w:hAnsi="Lucida Sans Unicode" w:cs="Lucida Sans Unicode"/>
          <w:i/>
          <w:lang w:val="hr-HR"/>
        </w:rPr>
        <w:t>točke s dodatnim informacijama koje želi dobiti od korisnika u Završnom izvješću.]</w:t>
      </w:r>
    </w:p>
    <w:p w:rsidR="007774B8" w:rsidRPr="009B470B" w:rsidRDefault="007774B8" w:rsidP="007774B8">
      <w:pPr>
        <w:pStyle w:val="Tekstfusnote"/>
        <w:rPr>
          <w:lang w:val="hr-HR"/>
        </w:rPr>
      </w:pPr>
    </w:p>
  </w:footnote>
  <w:footnote w:id="2"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rFonts w:ascii="Lucida Sans Unicode" w:hAnsi="Lucida Sans Unicode" w:cs="Lucida Sans Unicode"/>
          <w:i/>
          <w:lang w:val="hr-HR"/>
        </w:rPr>
        <w:t>[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Sadržaj </w:t>
      </w:r>
      <w:r>
        <w:rPr>
          <w:rFonts w:ascii="Lucida Sans Unicode" w:hAnsi="Lucida Sans Unicode" w:cs="Lucida Sans Unicode"/>
          <w:i/>
          <w:lang w:val="hr-HR"/>
        </w:rPr>
        <w:t xml:space="preserve">Kontrolne liste </w:t>
      </w:r>
      <w:r w:rsidRPr="00BE2076">
        <w:rPr>
          <w:rFonts w:ascii="Lucida Sans Unicode" w:hAnsi="Lucida Sans Unicode" w:cs="Lucida Sans Unicode"/>
          <w:i/>
          <w:lang w:val="hr-HR"/>
        </w:rPr>
        <w:t>Z</w:t>
      </w:r>
      <w:r>
        <w:rPr>
          <w:rFonts w:ascii="Lucida Sans Unicode" w:hAnsi="Lucida Sans Unicode" w:cs="Lucida Sans Unicode"/>
          <w:i/>
          <w:lang w:val="hr-HR"/>
        </w:rPr>
        <w:t>avršnog izvješća u točkama 1.-6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. je obavezan. </w:t>
      </w:r>
    </w:p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 w:rsidRPr="00BE2076">
        <w:rPr>
          <w:rFonts w:ascii="Lucida Sans Unicode" w:hAnsi="Lucida Sans Unicode" w:cs="Lucida Sans Unicode"/>
          <w:i/>
          <w:lang w:val="hr-HR"/>
        </w:rPr>
        <w:t xml:space="preserve">Nadležno tijelo tijekom </w:t>
      </w:r>
      <w:r>
        <w:rPr>
          <w:rFonts w:ascii="Lucida Sans Unicode" w:hAnsi="Lucida Sans Unicode" w:cs="Lucida Sans Unicode"/>
          <w:i/>
          <w:lang w:val="hr-HR"/>
        </w:rPr>
        <w:t xml:space="preserve">razrade Priručnika o postupanju 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može </w:t>
      </w:r>
      <w:r>
        <w:rPr>
          <w:rFonts w:ascii="Lucida Sans Unicode" w:hAnsi="Lucida Sans Unicode" w:cs="Lucida Sans Unicode"/>
          <w:i/>
          <w:lang w:val="hr-HR"/>
        </w:rPr>
        <w:t xml:space="preserve">u predmetnoj kontrolnoj listi </w:t>
      </w:r>
      <w:r w:rsidRPr="00BE2076">
        <w:rPr>
          <w:rFonts w:ascii="Lucida Sans Unicode" w:hAnsi="Lucida Sans Unicode" w:cs="Lucida Sans Unicode"/>
          <w:i/>
          <w:lang w:val="hr-HR"/>
        </w:rPr>
        <w:t>pored navedenih</w:t>
      </w:r>
      <w:r>
        <w:rPr>
          <w:rFonts w:ascii="Lucida Sans Unicode" w:hAnsi="Lucida Sans Unicode" w:cs="Lucida Sans Unicode"/>
          <w:i/>
          <w:lang w:val="hr-HR"/>
        </w:rPr>
        <w:t xml:space="preserve"> toč</w:t>
      </w:r>
      <w:r w:rsidRPr="00BE2076">
        <w:rPr>
          <w:rFonts w:ascii="Lucida Sans Unicode" w:hAnsi="Lucida Sans Unicode" w:cs="Lucida Sans Unicode"/>
          <w:i/>
          <w:lang w:val="hr-HR"/>
        </w:rPr>
        <w:t>a</w:t>
      </w:r>
      <w:r>
        <w:rPr>
          <w:rFonts w:ascii="Lucida Sans Unicode" w:hAnsi="Lucida Sans Unicode" w:cs="Lucida Sans Unicode"/>
          <w:i/>
          <w:lang w:val="hr-HR"/>
        </w:rPr>
        <w:t>ka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 uvrstiti dodatne </w:t>
      </w:r>
      <w:r>
        <w:rPr>
          <w:rFonts w:ascii="Lucida Sans Unicode" w:hAnsi="Lucida Sans Unicode" w:cs="Lucida Sans Unicode"/>
          <w:i/>
          <w:lang w:val="hr-HR"/>
        </w:rPr>
        <w:t>točke s dodatnim informacijama po kojima će se vršiti kontrola Završnog izvješća.]</w:t>
      </w:r>
    </w:p>
    <w:p w:rsidR="007774B8" w:rsidRPr="009B470B" w:rsidRDefault="007774B8" w:rsidP="007774B8">
      <w:pPr>
        <w:pStyle w:val="Tekstfusnote"/>
        <w:rPr>
          <w:lang w:val="hr-H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D22BB"/>
    <w:rsid w:val="0017272C"/>
    <w:rsid w:val="00175A2B"/>
    <w:rsid w:val="00192D66"/>
    <w:rsid w:val="001C451E"/>
    <w:rsid w:val="001C4776"/>
    <w:rsid w:val="00203594"/>
    <w:rsid w:val="002178C2"/>
    <w:rsid w:val="00225C21"/>
    <w:rsid w:val="002306AC"/>
    <w:rsid w:val="00237865"/>
    <w:rsid w:val="002440F7"/>
    <w:rsid w:val="00312A2D"/>
    <w:rsid w:val="00384B1E"/>
    <w:rsid w:val="003E28B7"/>
    <w:rsid w:val="0044469A"/>
    <w:rsid w:val="004A505B"/>
    <w:rsid w:val="005352E7"/>
    <w:rsid w:val="00586DF8"/>
    <w:rsid w:val="005A23B6"/>
    <w:rsid w:val="005E56E6"/>
    <w:rsid w:val="00650708"/>
    <w:rsid w:val="0068014F"/>
    <w:rsid w:val="006947B3"/>
    <w:rsid w:val="00696BA8"/>
    <w:rsid w:val="006A3DD2"/>
    <w:rsid w:val="006D2858"/>
    <w:rsid w:val="00711F45"/>
    <w:rsid w:val="00763DD6"/>
    <w:rsid w:val="007774B8"/>
    <w:rsid w:val="007C2F2B"/>
    <w:rsid w:val="00812993"/>
    <w:rsid w:val="008C6A8F"/>
    <w:rsid w:val="008D01C6"/>
    <w:rsid w:val="008F2622"/>
    <w:rsid w:val="009021B3"/>
    <w:rsid w:val="009C3F98"/>
    <w:rsid w:val="00A045F3"/>
    <w:rsid w:val="00A06B33"/>
    <w:rsid w:val="00A24483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E33F9"/>
    <w:rsid w:val="00BF6918"/>
    <w:rsid w:val="00C43236"/>
    <w:rsid w:val="00CC26FA"/>
    <w:rsid w:val="00D0039B"/>
    <w:rsid w:val="00D132EC"/>
    <w:rsid w:val="00D15FAA"/>
    <w:rsid w:val="00D64AC5"/>
    <w:rsid w:val="00DC23A0"/>
    <w:rsid w:val="00E03DBC"/>
    <w:rsid w:val="00E27B9D"/>
    <w:rsid w:val="00E34E8E"/>
    <w:rsid w:val="00E435E8"/>
    <w:rsid w:val="00E67630"/>
    <w:rsid w:val="00EA6519"/>
    <w:rsid w:val="00EA7507"/>
    <w:rsid w:val="00EC5965"/>
    <w:rsid w:val="00F01D1D"/>
    <w:rsid w:val="00F12E4E"/>
    <w:rsid w:val="00F9294A"/>
    <w:rsid w:val="00FA2A09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C8E7D56-78EC-4121-B4DF-ABD96AB6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numbering" w:customStyle="1" w:styleId="Style11">
    <w:name w:val="Style11"/>
    <w:uiPriority w:val="99"/>
    <w:rsid w:val="007774B8"/>
  </w:style>
  <w:style w:type="paragraph" w:styleId="Tekstfusnote">
    <w:name w:val="footnote text"/>
    <w:basedOn w:val="Normal"/>
    <w:link w:val="TekstfusnoteChar"/>
    <w:uiPriority w:val="99"/>
    <w:semiHidden/>
    <w:unhideWhenUsed/>
    <w:rsid w:val="007774B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774B8"/>
    <w:rPr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7774B8"/>
    <w:rPr>
      <w:vertAlign w:val="superscript"/>
    </w:rPr>
  </w:style>
  <w:style w:type="table" w:customStyle="1" w:styleId="TableGrid1">
    <w:name w:val="Table Grid1"/>
    <w:basedOn w:val="Obinatablica"/>
    <w:next w:val="Reetkatablice"/>
    <w:uiPriority w:val="59"/>
    <w:rsid w:val="0077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Damir Tomasovic</cp:lastModifiedBy>
  <cp:revision>9</cp:revision>
  <dcterms:created xsi:type="dcterms:W3CDTF">2015-03-13T08:23:00Z</dcterms:created>
  <dcterms:modified xsi:type="dcterms:W3CDTF">2015-10-30T21:12:00Z</dcterms:modified>
</cp:coreProperties>
</file>